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E6" w:rsidRPr="009440E6" w:rsidRDefault="009440E6" w:rsidP="009440E6">
      <w:pPr>
        <w:rPr>
          <w:b/>
          <w:bCs/>
        </w:rPr>
      </w:pPr>
      <w:r w:rsidRPr="009440E6">
        <w:rPr>
          <w:b/>
          <w:bCs/>
        </w:rPr>
        <w:t xml:space="preserve">Oplossingsgericht aan de slag met systemen </w:t>
      </w:r>
    </w:p>
    <w:p w:rsidR="009440E6" w:rsidRPr="009440E6" w:rsidRDefault="009440E6" w:rsidP="009440E6">
      <w:pPr>
        <w:rPr>
          <w:b/>
          <w:bCs/>
        </w:rPr>
      </w:pPr>
      <w:r w:rsidRPr="009440E6">
        <w:rPr>
          <w:b/>
          <w:bCs/>
        </w:rPr>
        <w:t xml:space="preserve">hoe krijg je de gezamenlijk gewenste situatie op tafel </w:t>
      </w:r>
    </w:p>
    <w:p w:rsidR="009440E6" w:rsidRPr="009440E6" w:rsidRDefault="009440E6" w:rsidP="009440E6">
      <w:r w:rsidRPr="009440E6">
        <w:t xml:space="preserve">tweedaagse </w:t>
      </w:r>
      <w:proofErr w:type="spellStart"/>
      <w:r w:rsidRPr="009440E6">
        <w:t>zomerRINO</w:t>
      </w:r>
      <w:proofErr w:type="spellEnd"/>
      <w:r w:rsidRPr="009440E6">
        <w:t xml:space="preserve"> workshop </w:t>
      </w:r>
    </w:p>
    <w:p w:rsidR="009440E6" w:rsidRPr="009440E6" w:rsidRDefault="009440E6" w:rsidP="009440E6">
      <w:r w:rsidRPr="009440E6">
        <w:t xml:space="preserve">1052.19.01 </w:t>
      </w:r>
    </w:p>
    <w:p w:rsidR="009440E6" w:rsidRPr="009440E6" w:rsidRDefault="009440E6" w:rsidP="009440E6">
      <w:r w:rsidRPr="009440E6">
        <w:t>10 Jul 2019 - 11 Jul 2019</w:t>
      </w:r>
    </w:p>
    <w:p w:rsidR="009440E6" w:rsidRPr="009440E6" w:rsidRDefault="009440E6" w:rsidP="009440E6">
      <w:hyperlink r:id="rId5" w:anchor="course-group-accreditation" w:history="1">
        <w:r w:rsidRPr="009440E6">
          <w:rPr>
            <w:rStyle w:val="Hyperlink"/>
          </w:rPr>
          <w:t xml:space="preserve">4 accreditaties </w:t>
        </w:r>
      </w:hyperlink>
    </w:p>
    <w:p w:rsidR="009440E6" w:rsidRPr="009440E6" w:rsidRDefault="009440E6" w:rsidP="009440E6">
      <w:r w:rsidRPr="009440E6">
        <w:t xml:space="preserve">€ 350,- </w:t>
      </w:r>
    </w:p>
    <w:p w:rsidR="009440E6" w:rsidRPr="009440E6" w:rsidRDefault="009440E6" w:rsidP="009440E6">
      <w:r w:rsidRPr="009440E6">
        <w:t>Inclusief lunch</w:t>
      </w:r>
    </w:p>
    <w:p w:rsidR="009440E6" w:rsidRPr="009440E6" w:rsidRDefault="009440E6" w:rsidP="009440E6">
      <w:r w:rsidRPr="009440E6">
        <w:t xml:space="preserve">. </w:t>
      </w:r>
    </w:p>
    <w:p w:rsidR="009440E6" w:rsidRPr="009440E6" w:rsidRDefault="009440E6" w:rsidP="009440E6">
      <w:r w:rsidRPr="009440E6">
        <w:t xml:space="preserve">Twee dagen van 10:00 tot 17:00 uur, inclusief lunch. </w:t>
      </w:r>
    </w:p>
    <w:p w:rsidR="009440E6" w:rsidRPr="009440E6" w:rsidRDefault="009440E6" w:rsidP="009440E6">
      <w:hyperlink r:id="rId6" w:history="1">
        <w:r w:rsidRPr="009440E6">
          <w:rPr>
            <w:rStyle w:val="Hyperlink"/>
          </w:rPr>
          <w:t>Inschrijven</w:t>
        </w:r>
      </w:hyperlink>
      <w:r w:rsidRPr="009440E6">
        <w:t xml:space="preserve"> </w:t>
      </w:r>
    </w:p>
    <w:p w:rsidR="009440E6" w:rsidRPr="009440E6" w:rsidRDefault="009440E6" w:rsidP="009440E6">
      <w:r w:rsidRPr="009440E6">
        <w:t xml:space="preserve">Nog enkele plaatsen beschikbaar. </w:t>
      </w:r>
    </w:p>
    <w:p w:rsidR="009440E6" w:rsidRPr="009440E6" w:rsidRDefault="009440E6" w:rsidP="009440E6">
      <w:r w:rsidRPr="009440E6">
        <w:t xml:space="preserve">RINO </w:t>
      </w:r>
      <w:proofErr w:type="spellStart"/>
      <w:r w:rsidRPr="009440E6">
        <w:t>amsterdam</w:t>
      </w:r>
      <w:proofErr w:type="spellEnd"/>
      <w:r w:rsidRPr="009440E6">
        <w:t xml:space="preserve"> | Leidseplein 5 | Amsterdam </w:t>
      </w:r>
    </w:p>
    <w:p w:rsidR="009440E6" w:rsidRPr="009440E6" w:rsidRDefault="009440E6" w:rsidP="009440E6">
      <w:r w:rsidRPr="009440E6">
        <w:t xml:space="preserve">De oplossingsgerichte benadering is soms lastiger dan je denkt, laat staan wanneer er meer mensen in je kamer zijn. Werk je met gezinnen, teams, groepen en partners en wil je weten hoe je ook in zulke situaties oplossingsgericht kunt blijven werken? Kom dan naar deze twee daagse </w:t>
      </w:r>
      <w:proofErr w:type="spellStart"/>
      <w:r w:rsidRPr="009440E6">
        <w:t>zomerRino</w:t>
      </w:r>
      <w:proofErr w:type="spellEnd"/>
      <w:r w:rsidRPr="009440E6">
        <w:t xml:space="preserve"> cursus. </w:t>
      </w:r>
    </w:p>
    <w:p w:rsidR="009440E6" w:rsidRPr="009440E6" w:rsidRDefault="009440E6" w:rsidP="009440E6">
      <w:r w:rsidRPr="009440E6">
        <w:t>In deze twee dagen leer je hoe met een gezin, groep of een team, de gewenste situatie op tafel krijgt en hoe je ondanks alle verschillen een gezamenlijk plan kan “co-construeren” en daar met iedereen naar toe kan werken.</w:t>
      </w:r>
    </w:p>
    <w:p w:rsidR="009440E6" w:rsidRPr="009440E6" w:rsidRDefault="009440E6" w:rsidP="009440E6">
      <w:pPr>
        <w:rPr>
          <w:b/>
          <w:bCs/>
        </w:rPr>
      </w:pPr>
      <w:r w:rsidRPr="009440E6">
        <w:rPr>
          <w:b/>
          <w:bCs/>
        </w:rPr>
        <w:t>doelgroep</w:t>
      </w:r>
    </w:p>
    <w:p w:rsidR="009440E6" w:rsidRPr="009440E6" w:rsidRDefault="009440E6" w:rsidP="009440E6">
      <w:r w:rsidRPr="009440E6">
        <w:t xml:space="preserve">Deze workshop is bedoeld voor mensen die oplossingsgericht (willen) werken met systemen en al een basiscursus hebben gedaan in de oplossingsgerichte benadering van minstens 3 dagen. </w:t>
      </w:r>
    </w:p>
    <w:p w:rsidR="009440E6" w:rsidRPr="009440E6" w:rsidRDefault="009440E6" w:rsidP="009440E6">
      <w:r w:rsidRPr="009440E6">
        <w:t xml:space="preserve">Let op: Graag bij aanmelding in het opmerkingenveld schrijven welke cursus je al gevolgd hebt in de </w:t>
      </w:r>
      <w:proofErr w:type="spellStart"/>
      <w:r w:rsidRPr="009440E6">
        <w:t>oplossingsgsgerichte</w:t>
      </w:r>
      <w:proofErr w:type="spellEnd"/>
      <w:r w:rsidRPr="009440E6">
        <w:t xml:space="preserve"> benadering.</w:t>
      </w:r>
    </w:p>
    <w:p w:rsidR="009440E6" w:rsidRPr="009440E6" w:rsidRDefault="009440E6" w:rsidP="009440E6">
      <w:pPr>
        <w:rPr>
          <w:b/>
          <w:bCs/>
        </w:rPr>
      </w:pPr>
      <w:proofErr w:type="spellStart"/>
      <w:r w:rsidRPr="009440E6">
        <w:rPr>
          <w:b/>
          <w:bCs/>
        </w:rPr>
        <w:t>doelsteling</w:t>
      </w:r>
      <w:proofErr w:type="spellEnd"/>
    </w:p>
    <w:p w:rsidR="009440E6" w:rsidRPr="009440E6" w:rsidRDefault="009440E6" w:rsidP="009440E6">
      <w:r w:rsidRPr="009440E6">
        <w:t xml:space="preserve">Na deze twee dagen heb je meer kennis en vaardigheden om te werken met systemen vanuit een oplossingsgericht denkkader, waardoor nieuwe mogelijkheden ontstaan voor het toepassen van systemische uitgangspunten zoals bijvoorbeeld meerzijdige partijdigheid zodat je van “iedereen in de kamer evenveel kan houden”. </w:t>
      </w:r>
    </w:p>
    <w:p w:rsidR="009440E6" w:rsidRPr="009440E6" w:rsidRDefault="009440E6" w:rsidP="009440E6">
      <w:pPr>
        <w:rPr>
          <w:b/>
          <w:bCs/>
        </w:rPr>
      </w:pPr>
      <w:r w:rsidRPr="009440E6">
        <w:rPr>
          <w:b/>
          <w:bCs/>
        </w:rPr>
        <w:t>inhoud</w:t>
      </w:r>
    </w:p>
    <w:p w:rsidR="009440E6" w:rsidRPr="009440E6" w:rsidRDefault="009440E6" w:rsidP="009440E6">
      <w:pPr>
        <w:numPr>
          <w:ilvl w:val="0"/>
          <w:numId w:val="1"/>
        </w:numPr>
      </w:pPr>
      <w:r w:rsidRPr="009440E6">
        <w:t>korte opfrissende inleiding</w:t>
      </w:r>
    </w:p>
    <w:p w:rsidR="009440E6" w:rsidRPr="009440E6" w:rsidRDefault="009440E6" w:rsidP="009440E6">
      <w:pPr>
        <w:numPr>
          <w:ilvl w:val="0"/>
          <w:numId w:val="1"/>
        </w:numPr>
      </w:pPr>
      <w:r w:rsidRPr="009440E6">
        <w:t>oefenen aan de hand van casuïstiek die de deelnemers zelf inbrengen</w:t>
      </w:r>
    </w:p>
    <w:p w:rsidR="00BE30ED" w:rsidRDefault="009440E6">
      <w:r w:rsidRPr="009440E6">
        <w:t xml:space="preserve">Bekijk ook het overige </w:t>
      </w:r>
      <w:hyperlink r:id="rId7" w:history="1">
        <w:proofErr w:type="spellStart"/>
        <w:r w:rsidRPr="009440E6">
          <w:rPr>
            <w:rStyle w:val="Hyperlink"/>
          </w:rPr>
          <w:t>zomerRINO</w:t>
        </w:r>
        <w:proofErr w:type="spellEnd"/>
        <w:r w:rsidRPr="009440E6">
          <w:rPr>
            <w:rStyle w:val="Hyperlink"/>
          </w:rPr>
          <w:t xml:space="preserve"> aanbod</w:t>
        </w:r>
      </w:hyperlink>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07FB6"/>
    <w:multiLevelType w:val="multilevel"/>
    <w:tmpl w:val="82DA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E6"/>
    <w:rsid w:val="002D5BFB"/>
    <w:rsid w:val="009440E6"/>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03B60-BD1C-4E36-94C4-06B44DE8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4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6751">
      <w:bodyDiv w:val="1"/>
      <w:marLeft w:val="0"/>
      <w:marRight w:val="0"/>
      <w:marTop w:val="0"/>
      <w:marBottom w:val="0"/>
      <w:divBdr>
        <w:top w:val="none" w:sz="0" w:space="0" w:color="auto"/>
        <w:left w:val="none" w:sz="0" w:space="0" w:color="auto"/>
        <w:bottom w:val="none" w:sz="0" w:space="0" w:color="auto"/>
        <w:right w:val="none" w:sz="0" w:space="0" w:color="auto"/>
      </w:divBdr>
      <w:divsChild>
        <w:div w:id="126238986">
          <w:marLeft w:val="0"/>
          <w:marRight w:val="0"/>
          <w:marTop w:val="0"/>
          <w:marBottom w:val="0"/>
          <w:divBdr>
            <w:top w:val="none" w:sz="0" w:space="0" w:color="auto"/>
            <w:left w:val="none" w:sz="0" w:space="0" w:color="auto"/>
            <w:bottom w:val="none" w:sz="0" w:space="0" w:color="auto"/>
            <w:right w:val="none" w:sz="0" w:space="0" w:color="auto"/>
          </w:divBdr>
          <w:divsChild>
            <w:div w:id="956446037">
              <w:marLeft w:val="0"/>
              <w:marRight w:val="0"/>
              <w:marTop w:val="0"/>
              <w:marBottom w:val="0"/>
              <w:divBdr>
                <w:top w:val="none" w:sz="0" w:space="0" w:color="auto"/>
                <w:left w:val="none" w:sz="0" w:space="0" w:color="auto"/>
                <w:bottom w:val="none" w:sz="0" w:space="0" w:color="auto"/>
                <w:right w:val="none" w:sz="0" w:space="0" w:color="auto"/>
              </w:divBdr>
              <w:divsChild>
                <w:div w:id="194316230">
                  <w:marLeft w:val="0"/>
                  <w:marRight w:val="0"/>
                  <w:marTop w:val="0"/>
                  <w:marBottom w:val="0"/>
                  <w:divBdr>
                    <w:top w:val="none" w:sz="0" w:space="0" w:color="auto"/>
                    <w:left w:val="none" w:sz="0" w:space="0" w:color="auto"/>
                    <w:bottom w:val="none" w:sz="0" w:space="0" w:color="auto"/>
                    <w:right w:val="none" w:sz="0" w:space="0" w:color="auto"/>
                  </w:divBdr>
                  <w:divsChild>
                    <w:div w:id="1792749241">
                      <w:marLeft w:val="0"/>
                      <w:marRight w:val="0"/>
                      <w:marTop w:val="0"/>
                      <w:marBottom w:val="0"/>
                      <w:divBdr>
                        <w:top w:val="none" w:sz="0" w:space="0" w:color="auto"/>
                        <w:left w:val="none" w:sz="0" w:space="0" w:color="auto"/>
                        <w:bottom w:val="none" w:sz="0" w:space="0" w:color="auto"/>
                        <w:right w:val="none" w:sz="0" w:space="0" w:color="auto"/>
                      </w:divBdr>
                      <w:divsChild>
                        <w:div w:id="920604846">
                          <w:marLeft w:val="0"/>
                          <w:marRight w:val="0"/>
                          <w:marTop w:val="0"/>
                          <w:marBottom w:val="0"/>
                          <w:divBdr>
                            <w:top w:val="none" w:sz="0" w:space="0" w:color="auto"/>
                            <w:left w:val="none" w:sz="0" w:space="0" w:color="auto"/>
                            <w:bottom w:val="none" w:sz="0" w:space="0" w:color="auto"/>
                            <w:right w:val="none" w:sz="0" w:space="0" w:color="auto"/>
                          </w:divBdr>
                          <w:divsChild>
                            <w:div w:id="652805122">
                              <w:marLeft w:val="0"/>
                              <w:marRight w:val="0"/>
                              <w:marTop w:val="0"/>
                              <w:marBottom w:val="0"/>
                              <w:divBdr>
                                <w:top w:val="none" w:sz="0" w:space="0" w:color="auto"/>
                                <w:left w:val="none" w:sz="0" w:space="0" w:color="auto"/>
                                <w:bottom w:val="none" w:sz="0" w:space="0" w:color="auto"/>
                                <w:right w:val="none" w:sz="0" w:space="0" w:color="auto"/>
                              </w:divBdr>
                            </w:div>
                          </w:divsChild>
                        </w:div>
                        <w:div w:id="1254823269">
                          <w:marLeft w:val="0"/>
                          <w:marRight w:val="0"/>
                          <w:marTop w:val="0"/>
                          <w:marBottom w:val="0"/>
                          <w:divBdr>
                            <w:top w:val="none" w:sz="0" w:space="0" w:color="auto"/>
                            <w:left w:val="none" w:sz="0" w:space="0" w:color="auto"/>
                            <w:bottom w:val="none" w:sz="0" w:space="0" w:color="auto"/>
                            <w:right w:val="none" w:sz="0" w:space="0" w:color="auto"/>
                          </w:divBdr>
                          <w:divsChild>
                            <w:div w:id="1809662916">
                              <w:marLeft w:val="0"/>
                              <w:marRight w:val="0"/>
                              <w:marTop w:val="0"/>
                              <w:marBottom w:val="0"/>
                              <w:divBdr>
                                <w:top w:val="none" w:sz="0" w:space="0" w:color="auto"/>
                                <w:left w:val="none" w:sz="0" w:space="0" w:color="auto"/>
                                <w:bottom w:val="none" w:sz="0" w:space="0" w:color="auto"/>
                                <w:right w:val="none" w:sz="0" w:space="0" w:color="auto"/>
                              </w:divBdr>
                              <w:divsChild>
                                <w:div w:id="1851675863">
                                  <w:marLeft w:val="0"/>
                                  <w:marRight w:val="0"/>
                                  <w:marTop w:val="0"/>
                                  <w:marBottom w:val="0"/>
                                  <w:divBdr>
                                    <w:top w:val="none" w:sz="0" w:space="0" w:color="auto"/>
                                    <w:left w:val="none" w:sz="0" w:space="0" w:color="auto"/>
                                    <w:bottom w:val="none" w:sz="0" w:space="0" w:color="auto"/>
                                    <w:right w:val="none" w:sz="0" w:space="0" w:color="auto"/>
                                  </w:divBdr>
                                  <w:divsChild>
                                    <w:div w:id="1323971517">
                                      <w:marLeft w:val="0"/>
                                      <w:marRight w:val="0"/>
                                      <w:marTop w:val="0"/>
                                      <w:marBottom w:val="0"/>
                                      <w:divBdr>
                                        <w:top w:val="none" w:sz="0" w:space="0" w:color="auto"/>
                                        <w:left w:val="none" w:sz="0" w:space="0" w:color="auto"/>
                                        <w:bottom w:val="none" w:sz="0" w:space="0" w:color="auto"/>
                                        <w:right w:val="none" w:sz="0" w:space="0" w:color="auto"/>
                                      </w:divBdr>
                                    </w:div>
                                  </w:divsChild>
                                </w:div>
                                <w:div w:id="1617828014">
                                  <w:marLeft w:val="0"/>
                                  <w:marRight w:val="0"/>
                                  <w:marTop w:val="0"/>
                                  <w:marBottom w:val="0"/>
                                  <w:divBdr>
                                    <w:top w:val="none" w:sz="0" w:space="0" w:color="auto"/>
                                    <w:left w:val="none" w:sz="0" w:space="0" w:color="auto"/>
                                    <w:bottom w:val="none" w:sz="0" w:space="0" w:color="auto"/>
                                    <w:right w:val="none" w:sz="0" w:space="0" w:color="auto"/>
                                  </w:divBdr>
                                  <w:divsChild>
                                    <w:div w:id="12696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1484">
                          <w:marLeft w:val="0"/>
                          <w:marRight w:val="0"/>
                          <w:marTop w:val="0"/>
                          <w:marBottom w:val="0"/>
                          <w:divBdr>
                            <w:top w:val="none" w:sz="0" w:space="0" w:color="auto"/>
                            <w:left w:val="none" w:sz="0" w:space="0" w:color="auto"/>
                            <w:bottom w:val="none" w:sz="0" w:space="0" w:color="auto"/>
                            <w:right w:val="none" w:sz="0" w:space="0" w:color="auto"/>
                          </w:divBdr>
                          <w:divsChild>
                            <w:div w:id="343671058">
                              <w:marLeft w:val="0"/>
                              <w:marRight w:val="0"/>
                              <w:marTop w:val="0"/>
                              <w:marBottom w:val="0"/>
                              <w:divBdr>
                                <w:top w:val="none" w:sz="0" w:space="0" w:color="auto"/>
                                <w:left w:val="none" w:sz="0" w:space="0" w:color="auto"/>
                                <w:bottom w:val="none" w:sz="0" w:space="0" w:color="auto"/>
                                <w:right w:val="none" w:sz="0" w:space="0" w:color="auto"/>
                              </w:divBdr>
                              <w:divsChild>
                                <w:div w:id="504789217">
                                  <w:marLeft w:val="0"/>
                                  <w:marRight w:val="0"/>
                                  <w:marTop w:val="0"/>
                                  <w:marBottom w:val="0"/>
                                  <w:divBdr>
                                    <w:top w:val="none" w:sz="0" w:space="0" w:color="auto"/>
                                    <w:left w:val="none" w:sz="0" w:space="0" w:color="auto"/>
                                    <w:bottom w:val="none" w:sz="0" w:space="0" w:color="auto"/>
                                    <w:right w:val="none" w:sz="0" w:space="0" w:color="auto"/>
                                  </w:divBdr>
                                  <w:divsChild>
                                    <w:div w:id="706611515">
                                      <w:marLeft w:val="0"/>
                                      <w:marRight w:val="0"/>
                                      <w:marTop w:val="0"/>
                                      <w:marBottom w:val="0"/>
                                      <w:divBdr>
                                        <w:top w:val="none" w:sz="0" w:space="0" w:color="auto"/>
                                        <w:left w:val="none" w:sz="0" w:space="0" w:color="auto"/>
                                        <w:bottom w:val="none" w:sz="0" w:space="0" w:color="auto"/>
                                        <w:right w:val="none" w:sz="0" w:space="0" w:color="auto"/>
                                      </w:divBdr>
                                      <w:divsChild>
                                        <w:div w:id="12050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8522">
                                  <w:marLeft w:val="0"/>
                                  <w:marRight w:val="0"/>
                                  <w:marTop w:val="0"/>
                                  <w:marBottom w:val="0"/>
                                  <w:divBdr>
                                    <w:top w:val="none" w:sz="0" w:space="0" w:color="auto"/>
                                    <w:left w:val="none" w:sz="0" w:space="0" w:color="auto"/>
                                    <w:bottom w:val="none" w:sz="0" w:space="0" w:color="auto"/>
                                    <w:right w:val="none" w:sz="0" w:space="0" w:color="auto"/>
                                  </w:divBdr>
                                  <w:divsChild>
                                    <w:div w:id="1992446392">
                                      <w:marLeft w:val="0"/>
                                      <w:marRight w:val="0"/>
                                      <w:marTop w:val="0"/>
                                      <w:marBottom w:val="0"/>
                                      <w:divBdr>
                                        <w:top w:val="none" w:sz="0" w:space="0" w:color="auto"/>
                                        <w:left w:val="none" w:sz="0" w:space="0" w:color="auto"/>
                                        <w:bottom w:val="none" w:sz="0" w:space="0" w:color="auto"/>
                                        <w:right w:val="none" w:sz="0" w:space="0" w:color="auto"/>
                                      </w:divBdr>
                                    </w:div>
                                  </w:divsChild>
                                </w:div>
                                <w:div w:id="743838522">
                                  <w:marLeft w:val="0"/>
                                  <w:marRight w:val="0"/>
                                  <w:marTop w:val="0"/>
                                  <w:marBottom w:val="0"/>
                                  <w:divBdr>
                                    <w:top w:val="none" w:sz="0" w:space="0" w:color="auto"/>
                                    <w:left w:val="none" w:sz="0" w:space="0" w:color="auto"/>
                                    <w:bottom w:val="none" w:sz="0" w:space="0" w:color="auto"/>
                                    <w:right w:val="none" w:sz="0" w:space="0" w:color="auto"/>
                                  </w:divBdr>
                                  <w:divsChild>
                                    <w:div w:id="1644308974">
                                      <w:marLeft w:val="0"/>
                                      <w:marRight w:val="0"/>
                                      <w:marTop w:val="0"/>
                                      <w:marBottom w:val="0"/>
                                      <w:divBdr>
                                        <w:top w:val="none" w:sz="0" w:space="0" w:color="auto"/>
                                        <w:left w:val="none" w:sz="0" w:space="0" w:color="auto"/>
                                        <w:bottom w:val="none" w:sz="0" w:space="0" w:color="auto"/>
                                        <w:right w:val="none" w:sz="0" w:space="0" w:color="auto"/>
                                      </w:divBdr>
                                      <w:divsChild>
                                        <w:div w:id="354502554">
                                          <w:marLeft w:val="0"/>
                                          <w:marRight w:val="0"/>
                                          <w:marTop w:val="0"/>
                                          <w:marBottom w:val="0"/>
                                          <w:divBdr>
                                            <w:top w:val="none" w:sz="0" w:space="0" w:color="auto"/>
                                            <w:left w:val="none" w:sz="0" w:space="0" w:color="auto"/>
                                            <w:bottom w:val="none" w:sz="0" w:space="0" w:color="auto"/>
                                            <w:right w:val="none" w:sz="0" w:space="0" w:color="auto"/>
                                          </w:divBdr>
                                        </w:div>
                                        <w:div w:id="19621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4391">
                          <w:marLeft w:val="0"/>
                          <w:marRight w:val="0"/>
                          <w:marTop w:val="0"/>
                          <w:marBottom w:val="0"/>
                          <w:divBdr>
                            <w:top w:val="none" w:sz="0" w:space="0" w:color="auto"/>
                            <w:left w:val="none" w:sz="0" w:space="0" w:color="auto"/>
                            <w:bottom w:val="none" w:sz="0" w:space="0" w:color="auto"/>
                            <w:right w:val="none" w:sz="0" w:space="0" w:color="auto"/>
                          </w:divBdr>
                          <w:divsChild>
                            <w:div w:id="1969969566">
                              <w:marLeft w:val="0"/>
                              <w:marRight w:val="0"/>
                              <w:marTop w:val="0"/>
                              <w:marBottom w:val="0"/>
                              <w:divBdr>
                                <w:top w:val="none" w:sz="0" w:space="0" w:color="auto"/>
                                <w:left w:val="none" w:sz="0" w:space="0" w:color="auto"/>
                                <w:bottom w:val="none" w:sz="0" w:space="0" w:color="auto"/>
                                <w:right w:val="none" w:sz="0" w:space="0" w:color="auto"/>
                              </w:divBdr>
                              <w:divsChild>
                                <w:div w:id="2029598786">
                                  <w:marLeft w:val="0"/>
                                  <w:marRight w:val="0"/>
                                  <w:marTop w:val="0"/>
                                  <w:marBottom w:val="0"/>
                                  <w:divBdr>
                                    <w:top w:val="none" w:sz="0" w:space="0" w:color="auto"/>
                                    <w:left w:val="none" w:sz="0" w:space="0" w:color="auto"/>
                                    <w:bottom w:val="none" w:sz="0" w:space="0" w:color="auto"/>
                                    <w:right w:val="none" w:sz="0" w:space="0" w:color="auto"/>
                                  </w:divBdr>
                                  <w:divsChild>
                                    <w:div w:id="1112476846">
                                      <w:marLeft w:val="0"/>
                                      <w:marRight w:val="0"/>
                                      <w:marTop w:val="0"/>
                                      <w:marBottom w:val="0"/>
                                      <w:divBdr>
                                        <w:top w:val="none" w:sz="0" w:space="0" w:color="auto"/>
                                        <w:left w:val="none" w:sz="0" w:space="0" w:color="auto"/>
                                        <w:bottom w:val="none" w:sz="0" w:space="0" w:color="auto"/>
                                        <w:right w:val="none" w:sz="0" w:space="0" w:color="auto"/>
                                      </w:divBdr>
                                    </w:div>
                                  </w:divsChild>
                                </w:div>
                                <w:div w:id="690685645">
                                  <w:marLeft w:val="0"/>
                                  <w:marRight w:val="0"/>
                                  <w:marTop w:val="0"/>
                                  <w:marBottom w:val="0"/>
                                  <w:divBdr>
                                    <w:top w:val="none" w:sz="0" w:space="0" w:color="auto"/>
                                    <w:left w:val="none" w:sz="0" w:space="0" w:color="auto"/>
                                    <w:bottom w:val="none" w:sz="0" w:space="0" w:color="auto"/>
                                    <w:right w:val="none" w:sz="0" w:space="0" w:color="auto"/>
                                  </w:divBdr>
                                  <w:divsChild>
                                    <w:div w:id="2143695413">
                                      <w:marLeft w:val="0"/>
                                      <w:marRight w:val="0"/>
                                      <w:marTop w:val="0"/>
                                      <w:marBottom w:val="0"/>
                                      <w:divBdr>
                                        <w:top w:val="none" w:sz="0" w:space="0" w:color="auto"/>
                                        <w:left w:val="none" w:sz="0" w:space="0" w:color="auto"/>
                                        <w:bottom w:val="none" w:sz="0" w:space="0" w:color="auto"/>
                                        <w:right w:val="none" w:sz="0" w:space="0" w:color="auto"/>
                                      </w:divBdr>
                                      <w:divsChild>
                                        <w:div w:id="1295868397">
                                          <w:marLeft w:val="0"/>
                                          <w:marRight w:val="0"/>
                                          <w:marTop w:val="0"/>
                                          <w:marBottom w:val="0"/>
                                          <w:divBdr>
                                            <w:top w:val="none" w:sz="0" w:space="0" w:color="auto"/>
                                            <w:left w:val="none" w:sz="0" w:space="0" w:color="auto"/>
                                            <w:bottom w:val="none" w:sz="0" w:space="0" w:color="auto"/>
                                            <w:right w:val="none" w:sz="0" w:space="0" w:color="auto"/>
                                          </w:divBdr>
                                        </w:div>
                                        <w:div w:id="15976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58019">
                          <w:marLeft w:val="0"/>
                          <w:marRight w:val="0"/>
                          <w:marTop w:val="0"/>
                          <w:marBottom w:val="0"/>
                          <w:divBdr>
                            <w:top w:val="none" w:sz="0" w:space="0" w:color="auto"/>
                            <w:left w:val="none" w:sz="0" w:space="0" w:color="auto"/>
                            <w:bottom w:val="none" w:sz="0" w:space="0" w:color="auto"/>
                            <w:right w:val="none" w:sz="0" w:space="0" w:color="auto"/>
                          </w:divBdr>
                          <w:divsChild>
                            <w:div w:id="12968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0984">
          <w:marLeft w:val="0"/>
          <w:marRight w:val="0"/>
          <w:marTop w:val="0"/>
          <w:marBottom w:val="0"/>
          <w:divBdr>
            <w:top w:val="none" w:sz="0" w:space="0" w:color="auto"/>
            <w:left w:val="none" w:sz="0" w:space="0" w:color="auto"/>
            <w:bottom w:val="none" w:sz="0" w:space="0" w:color="auto"/>
            <w:right w:val="none" w:sz="0" w:space="0" w:color="auto"/>
          </w:divBdr>
          <w:divsChild>
            <w:div w:id="1787697433">
              <w:marLeft w:val="0"/>
              <w:marRight w:val="0"/>
              <w:marTop w:val="0"/>
              <w:marBottom w:val="0"/>
              <w:divBdr>
                <w:top w:val="none" w:sz="0" w:space="0" w:color="auto"/>
                <w:left w:val="none" w:sz="0" w:space="0" w:color="auto"/>
                <w:bottom w:val="none" w:sz="0" w:space="0" w:color="auto"/>
                <w:right w:val="none" w:sz="0" w:space="0" w:color="auto"/>
              </w:divBdr>
              <w:divsChild>
                <w:div w:id="1624769229">
                  <w:marLeft w:val="0"/>
                  <w:marRight w:val="0"/>
                  <w:marTop w:val="0"/>
                  <w:marBottom w:val="0"/>
                  <w:divBdr>
                    <w:top w:val="none" w:sz="0" w:space="0" w:color="auto"/>
                    <w:left w:val="none" w:sz="0" w:space="0" w:color="auto"/>
                    <w:bottom w:val="none" w:sz="0" w:space="0" w:color="auto"/>
                    <w:right w:val="none" w:sz="0" w:space="0" w:color="auto"/>
                  </w:divBdr>
                  <w:divsChild>
                    <w:div w:id="363486250">
                      <w:marLeft w:val="0"/>
                      <w:marRight w:val="0"/>
                      <w:marTop w:val="0"/>
                      <w:marBottom w:val="0"/>
                      <w:divBdr>
                        <w:top w:val="none" w:sz="0" w:space="0" w:color="auto"/>
                        <w:left w:val="none" w:sz="0" w:space="0" w:color="auto"/>
                        <w:bottom w:val="none" w:sz="0" w:space="0" w:color="auto"/>
                        <w:right w:val="none" w:sz="0" w:space="0" w:color="auto"/>
                      </w:divBdr>
                      <w:divsChild>
                        <w:div w:id="377826414">
                          <w:marLeft w:val="0"/>
                          <w:marRight w:val="0"/>
                          <w:marTop w:val="0"/>
                          <w:marBottom w:val="0"/>
                          <w:divBdr>
                            <w:top w:val="none" w:sz="0" w:space="0" w:color="auto"/>
                            <w:left w:val="none" w:sz="0" w:space="0" w:color="auto"/>
                            <w:bottom w:val="none" w:sz="0" w:space="0" w:color="auto"/>
                            <w:right w:val="none" w:sz="0" w:space="0" w:color="auto"/>
                          </w:divBdr>
                          <w:divsChild>
                            <w:div w:id="1292708367">
                              <w:marLeft w:val="0"/>
                              <w:marRight w:val="0"/>
                              <w:marTop w:val="0"/>
                              <w:marBottom w:val="0"/>
                              <w:divBdr>
                                <w:top w:val="none" w:sz="0" w:space="0" w:color="auto"/>
                                <w:left w:val="none" w:sz="0" w:space="0" w:color="auto"/>
                                <w:bottom w:val="none" w:sz="0" w:space="0" w:color="auto"/>
                                <w:right w:val="none" w:sz="0" w:space="0" w:color="auto"/>
                              </w:divBdr>
                              <w:divsChild>
                                <w:div w:id="891842927">
                                  <w:marLeft w:val="0"/>
                                  <w:marRight w:val="0"/>
                                  <w:marTop w:val="0"/>
                                  <w:marBottom w:val="0"/>
                                  <w:divBdr>
                                    <w:top w:val="none" w:sz="0" w:space="0" w:color="auto"/>
                                    <w:left w:val="none" w:sz="0" w:space="0" w:color="auto"/>
                                    <w:bottom w:val="none" w:sz="0" w:space="0" w:color="auto"/>
                                    <w:right w:val="none" w:sz="0" w:space="0" w:color="auto"/>
                                  </w:divBdr>
                                  <w:divsChild>
                                    <w:div w:id="8468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6384">
                      <w:marLeft w:val="0"/>
                      <w:marRight w:val="0"/>
                      <w:marTop w:val="0"/>
                      <w:marBottom w:val="0"/>
                      <w:divBdr>
                        <w:top w:val="none" w:sz="0" w:space="0" w:color="auto"/>
                        <w:left w:val="none" w:sz="0" w:space="0" w:color="auto"/>
                        <w:bottom w:val="none" w:sz="0" w:space="0" w:color="auto"/>
                        <w:right w:val="none" w:sz="0" w:space="0" w:color="auto"/>
                      </w:divBdr>
                      <w:divsChild>
                        <w:div w:id="1693914014">
                          <w:marLeft w:val="0"/>
                          <w:marRight w:val="0"/>
                          <w:marTop w:val="0"/>
                          <w:marBottom w:val="0"/>
                          <w:divBdr>
                            <w:top w:val="none" w:sz="0" w:space="0" w:color="auto"/>
                            <w:left w:val="none" w:sz="0" w:space="0" w:color="auto"/>
                            <w:bottom w:val="none" w:sz="0" w:space="0" w:color="auto"/>
                            <w:right w:val="none" w:sz="0" w:space="0" w:color="auto"/>
                          </w:divBdr>
                          <w:divsChild>
                            <w:div w:id="2071225170">
                              <w:marLeft w:val="0"/>
                              <w:marRight w:val="0"/>
                              <w:marTop w:val="0"/>
                              <w:marBottom w:val="0"/>
                              <w:divBdr>
                                <w:top w:val="none" w:sz="0" w:space="0" w:color="auto"/>
                                <w:left w:val="none" w:sz="0" w:space="0" w:color="auto"/>
                                <w:bottom w:val="none" w:sz="0" w:space="0" w:color="auto"/>
                                <w:right w:val="none" w:sz="0" w:space="0" w:color="auto"/>
                              </w:divBdr>
                              <w:divsChild>
                                <w:div w:id="103617901">
                                  <w:marLeft w:val="0"/>
                                  <w:marRight w:val="0"/>
                                  <w:marTop w:val="0"/>
                                  <w:marBottom w:val="0"/>
                                  <w:divBdr>
                                    <w:top w:val="none" w:sz="0" w:space="0" w:color="auto"/>
                                    <w:left w:val="none" w:sz="0" w:space="0" w:color="auto"/>
                                    <w:bottom w:val="none" w:sz="0" w:space="0" w:color="auto"/>
                                    <w:right w:val="none" w:sz="0" w:space="0" w:color="auto"/>
                                  </w:divBdr>
                                  <w:divsChild>
                                    <w:div w:id="20117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nl/zo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inschrijven/154869" TargetMode="External"/><Relationship Id="rId5" Type="http://schemas.openxmlformats.org/officeDocument/2006/relationships/hyperlink" Target="https://www.rino.nl/cursus/oplossingsgericht-slag-syste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2019-07-04T10:29:00Z</dcterms:created>
  <dcterms:modified xsi:type="dcterms:W3CDTF">2019-07-04T10:30:00Z</dcterms:modified>
</cp:coreProperties>
</file>